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C2" w:rsidRPr="00BC23F3" w:rsidRDefault="00CF4CC2" w:rsidP="00CF4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3F3">
        <w:rPr>
          <w:rFonts w:ascii="Times New Roman" w:hAnsi="Times New Roman" w:cs="Times New Roman"/>
          <w:b/>
          <w:sz w:val="24"/>
          <w:szCs w:val="24"/>
        </w:rPr>
        <w:t>Professores convidados e temas:</w:t>
      </w:r>
    </w:p>
    <w:p w:rsidR="00CF4CC2" w:rsidRPr="00BC23F3" w:rsidRDefault="00CF4CC2" w:rsidP="00CF4CC2">
      <w:pPr>
        <w:shd w:val="clear" w:color="auto" w:fill="FBD4B4" w:themeFill="accent6" w:themeFillTin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3F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0E56EC1B" wp14:editId="37AC7BF6">
            <wp:simplePos x="0" y="0"/>
            <wp:positionH relativeFrom="column">
              <wp:posOffset>66040</wp:posOffset>
            </wp:positionH>
            <wp:positionV relativeFrom="paragraph">
              <wp:posOffset>17145</wp:posOffset>
            </wp:positionV>
            <wp:extent cx="760730" cy="806450"/>
            <wp:effectExtent l="0" t="0" r="1270" b="0"/>
            <wp:wrapSquare wrapText="bothSides"/>
            <wp:docPr id="3" name="Imagem 3" descr="http://servicosweb.cnpq.br/wspessoa/servletrecuperafoto?tipo=1&amp;id=K4777767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ervicosweb.cnpq.br/wspessoa/servletrecuperafoto?tipo=1&amp;id=K4777767H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3F3">
        <w:rPr>
          <w:rFonts w:ascii="Times New Roman" w:hAnsi="Times New Roman" w:cs="Times New Roman"/>
          <w:b/>
          <w:sz w:val="24"/>
          <w:szCs w:val="24"/>
        </w:rPr>
        <w:t>A experiência da Revista Epidemiologia e Serviços de Saúde para a divulgação científica para o SUS</w:t>
      </w:r>
    </w:p>
    <w:p w:rsidR="00CF4CC2" w:rsidRPr="00BC23F3" w:rsidRDefault="00CF4CC2" w:rsidP="00CF4CC2">
      <w:pPr>
        <w:shd w:val="clear" w:color="auto" w:fill="FBD4B4" w:themeFill="accent6" w:themeFillTin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3F3">
        <w:rPr>
          <w:rFonts w:ascii="Times New Roman" w:hAnsi="Times New Roman" w:cs="Times New Roman"/>
          <w:b/>
          <w:sz w:val="24"/>
          <w:szCs w:val="24"/>
        </w:rPr>
        <w:t xml:space="preserve">TAÍS FREIRE GALVÃO, </w:t>
      </w:r>
      <w:r w:rsidRPr="00BC23F3">
        <w:rPr>
          <w:rFonts w:ascii="Times New Roman" w:hAnsi="Times New Roman" w:cs="Times New Roman"/>
          <w:sz w:val="24"/>
          <w:szCs w:val="24"/>
        </w:rPr>
        <w:t>membro</w:t>
      </w:r>
      <w:r w:rsidRPr="00BC2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3F3">
        <w:rPr>
          <w:rFonts w:ascii="Times New Roman" w:hAnsi="Times New Roman" w:cs="Times New Roman"/>
          <w:sz w:val="24"/>
          <w:szCs w:val="24"/>
        </w:rPr>
        <w:t xml:space="preserve">do corpo editorial do </w:t>
      </w:r>
      <w:proofErr w:type="gramStart"/>
      <w:r w:rsidRPr="00BC23F3">
        <w:rPr>
          <w:rFonts w:ascii="Times New Roman" w:hAnsi="Times New Roman" w:cs="Times New Roman"/>
          <w:sz w:val="24"/>
          <w:szCs w:val="24"/>
        </w:rPr>
        <w:t>periódico Epidemiologia e Serviços de Saúde</w:t>
      </w:r>
      <w:proofErr w:type="gramEnd"/>
      <w:r w:rsidRPr="00BC23F3">
        <w:rPr>
          <w:rFonts w:ascii="Times New Roman" w:hAnsi="Times New Roman" w:cs="Times New Roman"/>
          <w:sz w:val="24"/>
          <w:szCs w:val="24"/>
        </w:rPr>
        <w:t>, revisora de diversos periódicos nacionais e internacionais. Mestre em Efetividade em Saúde Baseada em Evidências pela Universidade Federal de São Paulo e doutora em Ciências da Saúde na Universidade de Brasília.</w:t>
      </w:r>
    </w:p>
    <w:p w:rsidR="00CF4CC2" w:rsidRPr="00BC23F3" w:rsidRDefault="00CF4CC2" w:rsidP="00CF4CC2">
      <w:pPr>
        <w:shd w:val="clear" w:color="auto" w:fill="D6E3BC" w:themeFill="accent3" w:themeFillTin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3F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F1C5006" wp14:editId="2C36F735">
            <wp:simplePos x="0" y="0"/>
            <wp:positionH relativeFrom="column">
              <wp:posOffset>61595</wp:posOffset>
            </wp:positionH>
            <wp:positionV relativeFrom="paragraph">
              <wp:posOffset>21590</wp:posOffset>
            </wp:positionV>
            <wp:extent cx="764540" cy="848360"/>
            <wp:effectExtent l="0" t="0" r="0" b="8890"/>
            <wp:wrapSquare wrapText="bothSides"/>
            <wp:docPr id="2" name="Imagem 2" descr="http://servicosweb.cnpq.br/wspessoa/servletrecuperafoto?tipo=1&amp;id=K4712856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ervicosweb.cnpq.br/wspessoa/servletrecuperafoto?tipo=1&amp;id=K4712856T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3F3">
        <w:rPr>
          <w:rFonts w:ascii="Times New Roman" w:hAnsi="Times New Roman" w:cs="Times New Roman"/>
          <w:b/>
          <w:sz w:val="24"/>
          <w:szCs w:val="24"/>
        </w:rPr>
        <w:t>A proposta da BVS Ecos como rede de conhecimento na área da Economia da Saúde</w:t>
      </w:r>
    </w:p>
    <w:p w:rsidR="00CF4CC2" w:rsidRPr="00BC23F3" w:rsidRDefault="00CF4CC2" w:rsidP="00CF4CC2">
      <w:pPr>
        <w:shd w:val="clear" w:color="auto" w:fill="D6E3BC" w:themeFill="accent3" w:themeFillTint="66"/>
        <w:jc w:val="both"/>
        <w:rPr>
          <w:rFonts w:ascii="Times New Roman" w:hAnsi="Times New Roman" w:cs="Times New Roman"/>
          <w:sz w:val="24"/>
          <w:szCs w:val="24"/>
        </w:rPr>
      </w:pPr>
      <w:r w:rsidRPr="00BC23F3">
        <w:rPr>
          <w:rFonts w:ascii="Times New Roman" w:hAnsi="Times New Roman" w:cs="Times New Roman"/>
          <w:b/>
          <w:sz w:val="24"/>
          <w:szCs w:val="24"/>
        </w:rPr>
        <w:t>EVERTON NUNES SILVA</w:t>
      </w:r>
      <w:r w:rsidRPr="00BC23F3">
        <w:rPr>
          <w:rFonts w:ascii="Times New Roman" w:hAnsi="Times New Roman" w:cs="Times New Roman"/>
          <w:sz w:val="24"/>
          <w:szCs w:val="24"/>
        </w:rPr>
        <w:t>, membro da BVS ECOS e revisor de diversos periódicos nacionais e internacionais. Mestre em Economia pela Universidade Federal de Pernambuco e doutorado em Economia pela Universidade Federal do Rio Grande do Sul.</w:t>
      </w:r>
    </w:p>
    <w:p w:rsidR="00CF4CC2" w:rsidRPr="00BC23F3" w:rsidRDefault="00CF4CC2" w:rsidP="00CF4CC2">
      <w:pPr>
        <w:shd w:val="clear" w:color="auto" w:fill="C6D9F1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3F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53B67E00" wp14:editId="1B0CA65C">
            <wp:simplePos x="0" y="0"/>
            <wp:positionH relativeFrom="column">
              <wp:posOffset>75565</wp:posOffset>
            </wp:positionH>
            <wp:positionV relativeFrom="paragraph">
              <wp:posOffset>40005</wp:posOffset>
            </wp:positionV>
            <wp:extent cx="755015" cy="895985"/>
            <wp:effectExtent l="0" t="0" r="6985" b="0"/>
            <wp:wrapSquare wrapText="bothSides"/>
            <wp:docPr id="1" name="Imagem 1" descr="http://servicosweb.cnpq.br/wspessoa/servletrecuperafoto?tipo=1&amp;id=K4730904Z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ervicosweb.cnpq.br/wspessoa/servletrecuperafoto?tipo=1&amp;id=K4730904Z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3F3">
        <w:rPr>
          <w:rFonts w:ascii="Times New Roman" w:hAnsi="Times New Roman" w:cs="Times New Roman"/>
          <w:b/>
          <w:sz w:val="24"/>
          <w:szCs w:val="24"/>
        </w:rPr>
        <w:t>Avaliação em Tecnologias em Saúde no Brasil: interfaces com a tomada de decisão e outras áreas do conhecimento</w:t>
      </w:r>
    </w:p>
    <w:p w:rsidR="00CF4CC2" w:rsidRDefault="00CF4CC2" w:rsidP="00CF4CC2">
      <w:pPr>
        <w:shd w:val="clear" w:color="auto" w:fill="C6D9F1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BC23F3">
        <w:rPr>
          <w:rFonts w:ascii="Times New Roman" w:hAnsi="Times New Roman" w:cs="Times New Roman"/>
          <w:b/>
          <w:sz w:val="24"/>
          <w:szCs w:val="24"/>
        </w:rPr>
        <w:t>MARCUS TOLENTINO SILVA</w:t>
      </w:r>
      <w:r w:rsidRPr="00BC23F3">
        <w:rPr>
          <w:rFonts w:ascii="Times New Roman" w:hAnsi="Times New Roman" w:cs="Times New Roman"/>
          <w:sz w:val="24"/>
          <w:szCs w:val="24"/>
        </w:rPr>
        <w:t xml:space="preserve">, membro do corpo editorial dos </w:t>
      </w:r>
      <w:proofErr w:type="gramStart"/>
      <w:r w:rsidRPr="00BC23F3">
        <w:rPr>
          <w:rFonts w:ascii="Times New Roman" w:hAnsi="Times New Roman" w:cs="Times New Roman"/>
          <w:sz w:val="24"/>
          <w:szCs w:val="24"/>
        </w:rPr>
        <w:t>periódicos Revista</w:t>
      </w:r>
      <w:proofErr w:type="gramEnd"/>
      <w:r w:rsidRPr="00BC23F3">
        <w:rPr>
          <w:rFonts w:ascii="Times New Roman" w:hAnsi="Times New Roman" w:cs="Times New Roman"/>
          <w:sz w:val="24"/>
          <w:szCs w:val="24"/>
        </w:rPr>
        <w:t xml:space="preserve"> Médica de </w:t>
      </w:r>
      <w:proofErr w:type="spellStart"/>
      <w:r w:rsidRPr="00BC23F3">
        <w:rPr>
          <w:rFonts w:ascii="Times New Roman" w:hAnsi="Times New Roman" w:cs="Times New Roman"/>
          <w:sz w:val="24"/>
          <w:szCs w:val="24"/>
        </w:rPr>
        <w:t>Risaralda</w:t>
      </w:r>
      <w:proofErr w:type="spellEnd"/>
      <w:r w:rsidRPr="00BC23F3">
        <w:rPr>
          <w:rFonts w:ascii="Times New Roman" w:hAnsi="Times New Roman" w:cs="Times New Roman"/>
          <w:sz w:val="24"/>
          <w:szCs w:val="24"/>
        </w:rPr>
        <w:t xml:space="preserve"> e Boletim </w:t>
      </w:r>
      <w:proofErr w:type="spellStart"/>
      <w:r w:rsidRPr="00BC23F3">
        <w:rPr>
          <w:rFonts w:ascii="Times New Roman" w:hAnsi="Times New Roman" w:cs="Times New Roman"/>
          <w:sz w:val="24"/>
          <w:szCs w:val="24"/>
        </w:rPr>
        <w:t>Farmacoterapêutica</w:t>
      </w:r>
      <w:proofErr w:type="spellEnd"/>
      <w:r w:rsidRPr="00BC23F3">
        <w:rPr>
          <w:rFonts w:ascii="Times New Roman" w:hAnsi="Times New Roman" w:cs="Times New Roman"/>
          <w:sz w:val="24"/>
          <w:szCs w:val="24"/>
        </w:rPr>
        <w:t>, revisor de diversos periódicos nacionais e internacionais. Mestre em Efetividade em Saúde Baseada em Evidências pela Universidade Federal de São Paulo e doutor em Ciências da Saúde pela Universidade de Brasília.</w:t>
      </w:r>
    </w:p>
    <w:p w:rsidR="006161B9" w:rsidRDefault="006161B9" w:rsidP="00F37504">
      <w:bookmarkStart w:id="0" w:name="_GoBack"/>
      <w:bookmarkEnd w:id="0"/>
    </w:p>
    <w:sectPr w:rsidR="006161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04"/>
    <w:rsid w:val="006161B9"/>
    <w:rsid w:val="00CF4CC2"/>
    <w:rsid w:val="00F3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UFPI</dc:creator>
  <cp:lastModifiedBy>UFPI</cp:lastModifiedBy>
  <cp:revision>1</cp:revision>
  <dcterms:created xsi:type="dcterms:W3CDTF">2014-11-24T12:11:00Z</dcterms:created>
  <dcterms:modified xsi:type="dcterms:W3CDTF">2014-11-24T12:28:00Z</dcterms:modified>
</cp:coreProperties>
</file>